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D64EF" w:rsidR="58A0B2F9" w:rsidP="5A2D8DA8" w:rsidRDefault="5A2D8DA8" w14:paraId="44B23E57" w14:textId="1D78BA69">
      <w:pPr>
        <w:rPr>
          <w:b w:val="1"/>
          <w:bCs w:val="1"/>
          <w:sz w:val="40"/>
          <w:szCs w:val="40"/>
        </w:rPr>
      </w:pPr>
      <w:r w:rsidRPr="1D3B5597" w:rsidR="5A2D8DA8">
        <w:rPr>
          <w:b w:val="1"/>
          <w:bCs w:val="1"/>
          <w:sz w:val="40"/>
          <w:szCs w:val="40"/>
        </w:rPr>
        <w:t xml:space="preserve">VEGANE GERICHTE AN UNSERER </w:t>
      </w:r>
      <w:r w:rsidRPr="1D3B5597" w:rsidR="55BDA7D0">
        <w:rPr>
          <w:b w:val="1"/>
          <w:bCs w:val="1"/>
          <w:sz w:val="40"/>
          <w:szCs w:val="40"/>
        </w:rPr>
        <w:t>UNI</w:t>
      </w:r>
      <w:r w:rsidRPr="1D3B5597" w:rsidR="5A2D8DA8">
        <w:rPr>
          <w:b w:val="1"/>
          <w:bCs w:val="1"/>
          <w:sz w:val="40"/>
          <w:szCs w:val="40"/>
        </w:rPr>
        <w:t>!</w:t>
      </w:r>
    </w:p>
    <w:p w:rsidRPr="003D64EF" w:rsidR="58A0B2F9" w:rsidP="2C902E66" w:rsidRDefault="003D64EF" w14:paraId="0D31314E" w14:textId="42B62726">
      <w:pPr>
        <w:spacing w:line="276" w:lineRule="auto"/>
        <w:rPr>
          <w:rFonts w:ascii="Calibri" w:hAnsi="Calibri" w:eastAsia="Calibri" w:cs="Calibri"/>
        </w:rPr>
      </w:pPr>
      <w:r w:rsidRPr="1D3B5597" w:rsidR="003D64EF">
        <w:rPr>
          <w:rFonts w:ascii="Calibri" w:hAnsi="Calibri" w:eastAsia="Calibri" w:cs="Calibri"/>
        </w:rPr>
        <w:t>V</w:t>
      </w:r>
      <w:r w:rsidRPr="1D3B5597" w:rsidR="2C902E66">
        <w:rPr>
          <w:rFonts w:ascii="Calibri" w:hAnsi="Calibri" w:eastAsia="Calibri" w:cs="Calibri"/>
        </w:rPr>
        <w:t xml:space="preserve">egan </w:t>
      </w:r>
      <w:r w:rsidRPr="1D3B5597" w:rsidR="003D64EF">
        <w:rPr>
          <w:rFonts w:ascii="Calibri" w:hAnsi="Calibri" w:eastAsia="Calibri" w:cs="Calibri"/>
        </w:rPr>
        <w:t xml:space="preserve">oder </w:t>
      </w:r>
      <w:r w:rsidRPr="1D3B5597" w:rsidR="003D64EF">
        <w:rPr>
          <w:rFonts w:ascii="Calibri" w:hAnsi="Calibri" w:eastAsia="Calibri" w:cs="Calibri"/>
        </w:rPr>
        <w:t>v</w:t>
      </w:r>
      <w:r w:rsidRPr="1D3B5597" w:rsidR="003D64EF">
        <w:rPr>
          <w:rFonts w:ascii="Calibri" w:hAnsi="Calibri" w:eastAsia="Calibri" w:cs="Calibri"/>
        </w:rPr>
        <w:t xml:space="preserve">egetarisch </w:t>
      </w:r>
      <w:r w:rsidRPr="1D3B5597" w:rsidR="2C902E66">
        <w:rPr>
          <w:rFonts w:ascii="Calibri" w:hAnsi="Calibri" w:eastAsia="Calibri" w:cs="Calibri"/>
        </w:rPr>
        <w:t>lebende S</w:t>
      </w:r>
      <w:r w:rsidRPr="1D3B5597" w:rsidR="091032AD">
        <w:rPr>
          <w:rFonts w:ascii="Calibri" w:hAnsi="Calibri" w:eastAsia="Calibri" w:cs="Calibri"/>
        </w:rPr>
        <w:t>tudierende</w:t>
      </w:r>
      <w:r w:rsidRPr="1D3B5597" w:rsidR="2C902E66">
        <w:rPr>
          <w:rFonts w:ascii="Calibri" w:hAnsi="Calibri" w:eastAsia="Calibri" w:cs="Calibri"/>
        </w:rPr>
        <w:t xml:space="preserve"> sind </w:t>
      </w:r>
      <w:r w:rsidRPr="1D3B5597" w:rsidR="003D64EF">
        <w:rPr>
          <w:rFonts w:ascii="Calibri" w:hAnsi="Calibri" w:eastAsia="Calibri" w:cs="Calibri"/>
        </w:rPr>
        <w:t xml:space="preserve">heute </w:t>
      </w:r>
      <w:r w:rsidRPr="1D3B5597" w:rsidR="2C902E66">
        <w:rPr>
          <w:rFonts w:ascii="Calibri" w:hAnsi="Calibri" w:eastAsia="Calibri" w:cs="Calibri"/>
        </w:rPr>
        <w:t xml:space="preserve">keine Ausnahme mehr. Dies ist nicht allein auf gesundheitliche und ethische </w:t>
      </w:r>
      <w:r w:rsidRPr="1D3B5597" w:rsidR="007249DE">
        <w:rPr>
          <w:rFonts w:ascii="Calibri" w:hAnsi="Calibri" w:eastAsia="Calibri" w:cs="Calibri"/>
        </w:rPr>
        <w:t>Gründe</w:t>
      </w:r>
      <w:r w:rsidRPr="1D3B5597" w:rsidR="2C902E66">
        <w:rPr>
          <w:rFonts w:ascii="Calibri" w:hAnsi="Calibri" w:eastAsia="Calibri" w:cs="Calibri"/>
        </w:rPr>
        <w:t xml:space="preserve"> zurückzuführen. Auch das Interesse, einen </w:t>
      </w:r>
      <w:r w:rsidRPr="1D3B5597" w:rsidR="007249DE">
        <w:rPr>
          <w:rFonts w:ascii="Calibri" w:hAnsi="Calibri" w:eastAsia="Calibri" w:cs="Calibri"/>
        </w:rPr>
        <w:t>Beitrag zum</w:t>
      </w:r>
      <w:r w:rsidRPr="1D3B5597" w:rsidR="2C902E66">
        <w:rPr>
          <w:rFonts w:ascii="Calibri" w:hAnsi="Calibri" w:eastAsia="Calibri" w:cs="Calibri"/>
        </w:rPr>
        <w:t xml:space="preserve"> Umwelt- und Klimaschutz zu leisten, steht im Fokus.</w:t>
      </w:r>
    </w:p>
    <w:p w:rsidRPr="003D64EF" w:rsidR="58A0B2F9" w:rsidP="11CD6013" w:rsidRDefault="2C902E66" w14:paraId="0BD18295" w14:textId="6116FC34" w14:noSpellErr="1">
      <w:pPr>
        <w:spacing w:line="276" w:lineRule="auto"/>
        <w:rPr>
          <w:rFonts w:ascii="Calibri" w:hAnsi="Calibri" w:eastAsia="Calibri" w:cs="Calibri"/>
        </w:rPr>
      </w:pPr>
      <w:r w:rsidRPr="11CD6013" w:rsidR="11CD6013">
        <w:rPr>
          <w:rFonts w:ascii="Calibri" w:hAnsi="Calibri" w:eastAsia="Calibri" w:cs="Calibri"/>
        </w:rPr>
        <w:t xml:space="preserve">Die </w:t>
      </w:r>
      <w:r w:rsidRPr="11CD6013" w:rsidR="11CD6013">
        <w:rPr>
          <w:rFonts w:ascii="Calibri" w:hAnsi="Calibri" w:eastAsia="Calibri" w:cs="Calibri"/>
        </w:rPr>
        <w:t xml:space="preserve">Welternährungsorganisation </w:t>
      </w:r>
      <w:r w:rsidRPr="11CD6013" w:rsidR="11CD6013">
        <w:rPr>
          <w:rFonts w:ascii="Calibri" w:hAnsi="Calibri" w:eastAsia="Calibri" w:cs="Calibri"/>
        </w:rPr>
        <w:t>(FAO)</w:t>
      </w:r>
      <w:r w:rsidRPr="11CD6013" w:rsidR="11CD6013">
        <w:rPr>
          <w:rFonts w:ascii="Calibri" w:hAnsi="Calibri" w:eastAsia="Calibri" w:cs="Calibri"/>
        </w:rPr>
        <w:t xml:space="preserve"> </w:t>
      </w:r>
      <w:r w:rsidRPr="11CD6013" w:rsidR="11CD6013">
        <w:rPr>
          <w:rFonts w:ascii="Calibri" w:hAnsi="Calibri" w:eastAsia="Calibri" w:cs="Calibri"/>
        </w:rPr>
        <w:t xml:space="preserve">schreibt der Landwirtschaft 14,5 Prozent der weltweit ausgestoßenen Treibhausgase zu – dies ist der offizielle Wert seit 2013. </w:t>
      </w:r>
    </w:p>
    <w:p w:rsidRPr="003D64EF" w:rsidR="58A0B2F9" w:rsidP="5A2D8DA8" w:rsidRDefault="007249DE" w14:paraId="725B8574" w14:textId="18000D8D">
      <w:pPr>
        <w:spacing w:line="276" w:lineRule="auto"/>
        <w:rPr>
          <w:rFonts w:ascii="Calibri" w:hAnsi="Calibri" w:eastAsia="Calibri" w:cs="Calibri"/>
        </w:rPr>
      </w:pPr>
      <w:r w:rsidRPr="7C6D33AF" w:rsidR="007249DE">
        <w:rPr>
          <w:rFonts w:ascii="Calibri" w:hAnsi="Calibri" w:eastAsia="Calibri" w:cs="Calibri"/>
        </w:rPr>
        <w:t xml:space="preserve">Mit </w:t>
      </w:r>
      <w:r w:rsidRPr="7C6D33AF" w:rsidR="009D2BCB">
        <w:rPr>
          <w:rFonts w:ascii="Calibri" w:hAnsi="Calibri" w:eastAsia="Calibri" w:cs="Calibri"/>
        </w:rPr>
        <w:t>einem</w:t>
      </w:r>
      <w:r w:rsidRPr="7C6D33AF" w:rsidR="007249DE">
        <w:rPr>
          <w:rFonts w:ascii="Calibri" w:hAnsi="Calibri" w:eastAsia="Calibri" w:cs="Calibri"/>
        </w:rPr>
        <w:t xml:space="preserve"> </w:t>
      </w:r>
      <w:r w:rsidRPr="7C6D33AF" w:rsidR="5A2D8DA8">
        <w:rPr>
          <w:rFonts w:ascii="Calibri" w:hAnsi="Calibri" w:eastAsia="Calibri" w:cs="Calibri"/>
        </w:rPr>
        <w:t>v</w:t>
      </w:r>
      <w:r w:rsidRPr="7C6D33AF" w:rsidR="007249DE">
        <w:rPr>
          <w:rFonts w:ascii="Calibri" w:hAnsi="Calibri" w:eastAsia="Calibri" w:cs="Calibri"/>
        </w:rPr>
        <w:t>eganen Speisen</w:t>
      </w:r>
      <w:r w:rsidRPr="7C6D33AF" w:rsidR="009D2BCB">
        <w:rPr>
          <w:rFonts w:ascii="Calibri" w:hAnsi="Calibri" w:eastAsia="Calibri" w:cs="Calibri"/>
        </w:rPr>
        <w:t>angebot</w:t>
      </w:r>
      <w:r w:rsidRPr="7C6D33AF" w:rsidR="007249DE">
        <w:rPr>
          <w:rFonts w:ascii="Calibri" w:hAnsi="Calibri" w:eastAsia="Calibri" w:cs="Calibri"/>
        </w:rPr>
        <w:t xml:space="preserve"> </w:t>
      </w:r>
      <w:r w:rsidRPr="7C6D33AF" w:rsidR="007249DE">
        <w:rPr>
          <w:rFonts w:ascii="Calibri" w:hAnsi="Calibri" w:eastAsia="Calibri" w:cs="Calibri"/>
        </w:rPr>
        <w:t xml:space="preserve">in der </w:t>
      </w:r>
      <w:r w:rsidRPr="7C6D33AF" w:rsidR="388980F7">
        <w:rPr>
          <w:rFonts w:ascii="Calibri" w:hAnsi="Calibri" w:eastAsia="Calibri" w:cs="Calibri"/>
        </w:rPr>
        <w:t>Mensa</w:t>
      </w:r>
      <w:r w:rsidRPr="7C6D33AF" w:rsidR="007249DE">
        <w:rPr>
          <w:rFonts w:ascii="Calibri" w:hAnsi="Calibri" w:eastAsia="Calibri" w:cs="Calibri"/>
        </w:rPr>
        <w:t xml:space="preserve"> </w:t>
      </w:r>
      <w:r w:rsidRPr="7C6D33AF" w:rsidR="5A2D8DA8">
        <w:rPr>
          <w:rFonts w:ascii="Calibri" w:hAnsi="Calibri" w:eastAsia="Calibri" w:cs="Calibri"/>
        </w:rPr>
        <w:t xml:space="preserve">trägt </w:t>
      </w:r>
      <w:r w:rsidRPr="7C6D33AF" w:rsidR="007249DE">
        <w:rPr>
          <w:rFonts w:ascii="Calibri" w:hAnsi="Calibri" w:eastAsia="Calibri" w:cs="Calibri"/>
        </w:rPr>
        <w:t xml:space="preserve">unsere </w:t>
      </w:r>
      <w:r w:rsidRPr="7C6D33AF" w:rsidR="40FBE871">
        <w:rPr>
          <w:rFonts w:ascii="Calibri" w:hAnsi="Calibri" w:eastAsia="Calibri" w:cs="Calibri"/>
        </w:rPr>
        <w:t>Universität</w:t>
      </w:r>
      <w:r w:rsidRPr="7C6D33AF" w:rsidR="007249DE">
        <w:rPr>
          <w:rFonts w:ascii="Calibri" w:hAnsi="Calibri" w:eastAsia="Calibri" w:cs="Calibri"/>
        </w:rPr>
        <w:t xml:space="preserve"> </w:t>
      </w:r>
      <w:r w:rsidRPr="7C6D33AF" w:rsidR="5A2D8DA8">
        <w:rPr>
          <w:rFonts w:ascii="Calibri" w:hAnsi="Calibri" w:eastAsia="Calibri" w:cs="Calibri"/>
        </w:rPr>
        <w:t xml:space="preserve">nachhaltig </w:t>
      </w:r>
      <w:r w:rsidRPr="7C6D33AF" w:rsidR="007249DE">
        <w:rPr>
          <w:rFonts w:ascii="Calibri" w:hAnsi="Calibri" w:eastAsia="Calibri" w:cs="Calibri"/>
        </w:rPr>
        <w:t xml:space="preserve">zur Bekämpfung von </w:t>
      </w:r>
      <w:r w:rsidRPr="7C6D33AF" w:rsidR="5A2D8DA8">
        <w:rPr>
          <w:rFonts w:ascii="Calibri" w:hAnsi="Calibri" w:eastAsia="Calibri" w:cs="Calibri"/>
        </w:rPr>
        <w:t xml:space="preserve">Umweltverschmutzung und </w:t>
      </w:r>
      <w:r w:rsidRPr="7C6D33AF" w:rsidR="4619A51E">
        <w:rPr>
          <w:rFonts w:ascii="Calibri" w:hAnsi="Calibri" w:eastAsia="Calibri" w:cs="Calibri"/>
        </w:rPr>
        <w:t>Klimakatastrophe</w:t>
      </w:r>
      <w:r w:rsidRPr="7C6D33AF" w:rsidR="5A2D8DA8">
        <w:rPr>
          <w:rFonts w:ascii="Calibri" w:hAnsi="Calibri" w:eastAsia="Calibri" w:cs="Calibri"/>
        </w:rPr>
        <w:t xml:space="preserve"> </w:t>
      </w:r>
      <w:r w:rsidRPr="7C6D33AF" w:rsidR="007249DE">
        <w:rPr>
          <w:rFonts w:ascii="Calibri" w:hAnsi="Calibri" w:eastAsia="Calibri" w:cs="Calibri"/>
        </w:rPr>
        <w:t xml:space="preserve">bei und bietet </w:t>
      </w:r>
      <w:r w:rsidRPr="7C6D33AF" w:rsidR="5A2D8DA8">
        <w:rPr>
          <w:rFonts w:ascii="Calibri" w:hAnsi="Calibri" w:eastAsia="Calibri" w:cs="Calibri"/>
        </w:rPr>
        <w:t>S</w:t>
      </w:r>
      <w:r w:rsidRPr="7C6D33AF" w:rsidR="799B6378">
        <w:rPr>
          <w:rFonts w:ascii="Calibri" w:hAnsi="Calibri" w:eastAsia="Calibri" w:cs="Calibri"/>
        </w:rPr>
        <w:t xml:space="preserve">tudierenden </w:t>
      </w:r>
      <w:r w:rsidRPr="7C6D33AF" w:rsidR="5A2D8DA8">
        <w:rPr>
          <w:rFonts w:ascii="Calibri" w:hAnsi="Calibri" w:eastAsia="Calibri" w:cs="Calibri"/>
        </w:rPr>
        <w:t>die Möglichkeit, sich gesund und</w:t>
      </w:r>
      <w:r w:rsidRPr="7C6D33AF" w:rsidR="007249DE">
        <w:rPr>
          <w:rFonts w:ascii="Calibri" w:hAnsi="Calibri" w:eastAsia="Calibri" w:cs="Calibri"/>
        </w:rPr>
        <w:t xml:space="preserve"> frei von </w:t>
      </w:r>
      <w:proofErr w:type="spellStart"/>
      <w:r w:rsidRPr="7C6D33AF" w:rsidR="007249DE">
        <w:rPr>
          <w:rFonts w:ascii="Calibri" w:hAnsi="Calibri" w:eastAsia="Calibri" w:cs="Calibri"/>
        </w:rPr>
        <w:t>Tierleid</w:t>
      </w:r>
      <w:proofErr w:type="spellEnd"/>
      <w:r w:rsidRPr="7C6D33AF" w:rsidR="007249DE">
        <w:rPr>
          <w:rFonts w:ascii="Calibri" w:hAnsi="Calibri" w:eastAsia="Calibri" w:cs="Calibri"/>
        </w:rPr>
        <w:t xml:space="preserve"> zu ernähren.</w:t>
      </w:r>
      <w:bookmarkStart w:name="_GoBack" w:id="1"/>
      <w:bookmarkEnd w:id="1"/>
    </w:p>
    <w:p w:rsidRPr="003D64EF" w:rsidR="58A0B2F9" w:rsidP="58A0B2F9" w:rsidRDefault="58A0B2F9" w14:paraId="15B2F265" w14:textId="6B908D22">
      <w:pPr>
        <w:spacing w:line="276" w:lineRule="auto"/>
        <w:rPr>
          <w:rFonts w:ascii="Calibri" w:hAnsi="Calibri" w:eastAsia="Calibri" w:cs="Calibri"/>
        </w:rPr>
      </w:pPr>
      <w:r w:rsidRPr="003D64EF">
        <w:rPr>
          <w:rFonts w:ascii="Calibri" w:hAnsi="Calibri" w:eastAsia="Calibri" w:cs="Calibri"/>
        </w:rPr>
        <w:t xml:space="preserve">Ich unterstütze </w:t>
      </w:r>
      <w:r w:rsidR="007249DE">
        <w:rPr>
          <w:rFonts w:ascii="Calibri" w:hAnsi="Calibri" w:eastAsia="Calibri" w:cs="Calibri"/>
        </w:rPr>
        <w:t>ein erweitertes Angebot an</w:t>
      </w:r>
      <w:r w:rsidRPr="003D64EF">
        <w:rPr>
          <w:rFonts w:ascii="Calibri" w:hAnsi="Calibri" w:eastAsia="Calibri" w:cs="Calibri"/>
        </w:rPr>
        <w:t xml:space="preserve"> veganen Gerichten auf unserem Speiseplan!</w:t>
      </w:r>
    </w:p>
    <w:tbl>
      <w:tblPr>
        <w:tblStyle w:val="Tabellenraster"/>
        <w:tblW w:w="15399" w:type="dxa"/>
        <w:tblLayout w:type="fixed"/>
        <w:tblLook w:val="06A0" w:firstRow="1" w:lastRow="0" w:firstColumn="1" w:lastColumn="0" w:noHBand="1" w:noVBand="1"/>
      </w:tblPr>
      <w:tblGrid>
        <w:gridCol w:w="2838"/>
        <w:gridCol w:w="2451"/>
        <w:gridCol w:w="1875"/>
        <w:gridCol w:w="2251"/>
        <w:gridCol w:w="2126"/>
        <w:gridCol w:w="3858"/>
      </w:tblGrid>
      <w:tr w:rsidRPr="003D64EF" w:rsidR="58A0B2F9" w:rsidTr="5A2D8DA8" w14:paraId="42C7728B" w14:textId="77777777">
        <w:tc>
          <w:tcPr>
            <w:tcW w:w="2838" w:type="dxa"/>
          </w:tcPr>
          <w:p w:rsidRPr="003D64EF" w:rsidR="58A0B2F9" w:rsidP="58A0B2F9" w:rsidRDefault="58A0B2F9" w14:paraId="71C417F1" w14:textId="465F2178">
            <w:pPr>
              <w:rPr>
                <w:rFonts w:ascii="Calibri" w:hAnsi="Calibri" w:eastAsia="Calibri" w:cs="Calibri"/>
                <w:b/>
                <w:bCs/>
              </w:rPr>
            </w:pPr>
            <w:r w:rsidRPr="003D64EF">
              <w:rPr>
                <w:rFonts w:ascii="Calibri" w:hAnsi="Calibri" w:eastAsia="Calibri" w:cs="Calibri"/>
                <w:b/>
                <w:bCs/>
              </w:rPr>
              <w:t>NAME/VORNAME</w:t>
            </w:r>
          </w:p>
        </w:tc>
        <w:tc>
          <w:tcPr>
            <w:tcW w:w="2451" w:type="dxa"/>
          </w:tcPr>
          <w:p w:rsidRPr="003D64EF" w:rsidR="58A0B2F9" w:rsidP="58A0B2F9" w:rsidRDefault="58A0B2F9" w14:paraId="1D7D30FE" w14:textId="1E810428">
            <w:pPr>
              <w:rPr>
                <w:rFonts w:ascii="Calibri" w:hAnsi="Calibri" w:eastAsia="Calibri" w:cs="Calibri"/>
                <w:b/>
                <w:bCs/>
              </w:rPr>
            </w:pPr>
            <w:r w:rsidRPr="003D64EF">
              <w:rPr>
                <w:rFonts w:ascii="Calibri" w:hAnsi="Calibri" w:eastAsia="Calibri" w:cs="Calibri"/>
                <w:b/>
                <w:bCs/>
              </w:rPr>
              <w:t>STUDIENFACH</w:t>
            </w:r>
          </w:p>
        </w:tc>
        <w:tc>
          <w:tcPr>
            <w:tcW w:w="1875" w:type="dxa"/>
          </w:tcPr>
          <w:p w:rsidRPr="003D64EF" w:rsidR="5A2D8DA8" w:rsidP="5A2D8DA8" w:rsidRDefault="5A2D8DA8" w14:paraId="529D3259" w14:textId="042F31C6">
            <w:pPr>
              <w:spacing w:line="259" w:lineRule="auto"/>
              <w:rPr>
                <w:rFonts w:ascii="Calibri" w:hAnsi="Calibri" w:eastAsia="Calibri" w:cs="Calibri"/>
                <w:b/>
                <w:bCs/>
              </w:rPr>
            </w:pPr>
            <w:r w:rsidRPr="003D64EF">
              <w:rPr>
                <w:rFonts w:ascii="Calibri" w:hAnsi="Calibri" w:eastAsia="Calibri" w:cs="Calibri"/>
                <w:b/>
                <w:bCs/>
              </w:rPr>
              <w:t>UNI</w:t>
            </w:r>
          </w:p>
        </w:tc>
        <w:tc>
          <w:tcPr>
            <w:tcW w:w="2251" w:type="dxa"/>
          </w:tcPr>
          <w:p w:rsidRPr="003D64EF" w:rsidR="58A0B2F9" w:rsidP="58A0B2F9" w:rsidRDefault="58A0B2F9" w14:paraId="7500545A" w14:textId="1DB6BA58">
            <w:pPr>
              <w:rPr>
                <w:rFonts w:ascii="Calibri" w:hAnsi="Calibri" w:eastAsia="Calibri" w:cs="Calibri"/>
                <w:b/>
                <w:bCs/>
              </w:rPr>
            </w:pPr>
            <w:r w:rsidRPr="003D64EF">
              <w:rPr>
                <w:rFonts w:ascii="Calibri" w:hAnsi="Calibri" w:eastAsia="Calibri" w:cs="Calibri"/>
                <w:b/>
                <w:bCs/>
              </w:rPr>
              <w:t>PLZ</w:t>
            </w:r>
          </w:p>
        </w:tc>
        <w:tc>
          <w:tcPr>
            <w:tcW w:w="2126" w:type="dxa"/>
          </w:tcPr>
          <w:p w:rsidRPr="003D64EF" w:rsidR="58A0B2F9" w:rsidP="58A0B2F9" w:rsidRDefault="58A0B2F9" w14:paraId="7D643E5D" w14:textId="28B2FC37">
            <w:pPr>
              <w:rPr>
                <w:rFonts w:ascii="Calibri" w:hAnsi="Calibri" w:eastAsia="Calibri" w:cs="Calibri"/>
                <w:b/>
                <w:bCs/>
              </w:rPr>
            </w:pPr>
            <w:r w:rsidRPr="003D64EF">
              <w:rPr>
                <w:rFonts w:ascii="Calibri" w:hAnsi="Calibri" w:eastAsia="Calibri" w:cs="Calibri"/>
                <w:b/>
                <w:bCs/>
              </w:rPr>
              <w:t>ORT</w:t>
            </w:r>
          </w:p>
        </w:tc>
        <w:tc>
          <w:tcPr>
            <w:tcW w:w="3858" w:type="dxa"/>
          </w:tcPr>
          <w:p w:rsidRPr="003D64EF" w:rsidR="58A0B2F9" w:rsidP="58A0B2F9" w:rsidRDefault="58A0B2F9" w14:paraId="2542E622" w14:textId="482796BC">
            <w:pPr>
              <w:rPr>
                <w:rFonts w:ascii="Calibri" w:hAnsi="Calibri" w:eastAsia="Calibri" w:cs="Calibri"/>
                <w:b/>
                <w:bCs/>
              </w:rPr>
            </w:pPr>
            <w:r w:rsidRPr="003D64EF">
              <w:rPr>
                <w:rFonts w:ascii="Calibri" w:hAnsi="Calibri" w:eastAsia="Calibri" w:cs="Calibri"/>
                <w:b/>
                <w:bCs/>
              </w:rPr>
              <w:t>UNTERSCHRIFT</w:t>
            </w:r>
          </w:p>
        </w:tc>
      </w:tr>
      <w:tr w:rsidRPr="003D64EF" w:rsidR="58A0B2F9" w:rsidTr="5A2D8DA8" w14:paraId="712FD187" w14:textId="77777777">
        <w:tc>
          <w:tcPr>
            <w:tcW w:w="2838" w:type="dxa"/>
          </w:tcPr>
          <w:p w:rsidRPr="003D64EF" w:rsidR="58A0B2F9" w:rsidP="58A0B2F9" w:rsidRDefault="58A0B2F9" w14:paraId="04961742" w14:textId="6E847C42"/>
          <w:p w:rsidRPr="003D64EF" w:rsidR="58A0B2F9" w:rsidP="58A0B2F9" w:rsidRDefault="58A0B2F9" w14:paraId="59215A69" w14:textId="4B743149"/>
        </w:tc>
        <w:tc>
          <w:tcPr>
            <w:tcW w:w="2451" w:type="dxa"/>
          </w:tcPr>
          <w:p w:rsidRPr="003D64EF" w:rsidR="58A0B2F9" w:rsidP="58A0B2F9" w:rsidRDefault="58A0B2F9" w14:paraId="137EFADF" w14:textId="7EC53C40"/>
        </w:tc>
        <w:tc>
          <w:tcPr>
            <w:tcW w:w="1875" w:type="dxa"/>
          </w:tcPr>
          <w:p w:rsidRPr="003D64EF" w:rsidR="5A2D8DA8" w:rsidP="5A2D8DA8" w:rsidRDefault="5A2D8DA8" w14:paraId="4D46C47B" w14:textId="39160FEC"/>
        </w:tc>
        <w:tc>
          <w:tcPr>
            <w:tcW w:w="2251" w:type="dxa"/>
          </w:tcPr>
          <w:p w:rsidRPr="003D64EF" w:rsidR="58A0B2F9" w:rsidP="58A0B2F9" w:rsidRDefault="58A0B2F9" w14:paraId="7DFF2B6F" w14:textId="7EC53C40"/>
        </w:tc>
        <w:tc>
          <w:tcPr>
            <w:tcW w:w="2126" w:type="dxa"/>
          </w:tcPr>
          <w:p w:rsidRPr="003D64EF" w:rsidR="58A0B2F9" w:rsidP="58A0B2F9" w:rsidRDefault="58A0B2F9" w14:paraId="50C3CE7C" w14:textId="7EC53C40"/>
        </w:tc>
        <w:tc>
          <w:tcPr>
            <w:tcW w:w="3858" w:type="dxa"/>
          </w:tcPr>
          <w:p w:rsidRPr="003D64EF" w:rsidR="58A0B2F9" w:rsidP="58A0B2F9" w:rsidRDefault="58A0B2F9" w14:paraId="47A60621" w14:textId="7EC53C40"/>
        </w:tc>
      </w:tr>
      <w:tr w:rsidRPr="003D64EF" w:rsidR="58A0B2F9" w:rsidTr="5A2D8DA8" w14:paraId="22196524" w14:textId="77777777">
        <w:tc>
          <w:tcPr>
            <w:tcW w:w="2838" w:type="dxa"/>
          </w:tcPr>
          <w:p w:rsidRPr="003D64EF" w:rsidR="58A0B2F9" w:rsidP="58A0B2F9" w:rsidRDefault="58A0B2F9" w14:paraId="3FF4136C" w14:textId="44B4970B"/>
          <w:p w:rsidRPr="003D64EF" w:rsidR="58A0B2F9" w:rsidP="58A0B2F9" w:rsidRDefault="58A0B2F9" w14:paraId="04C0D689" w14:textId="7E2586CA"/>
        </w:tc>
        <w:tc>
          <w:tcPr>
            <w:tcW w:w="2451" w:type="dxa"/>
          </w:tcPr>
          <w:p w:rsidRPr="003D64EF" w:rsidR="58A0B2F9" w:rsidP="58A0B2F9" w:rsidRDefault="58A0B2F9" w14:paraId="44603E0E" w14:textId="7EC53C40"/>
        </w:tc>
        <w:tc>
          <w:tcPr>
            <w:tcW w:w="1875" w:type="dxa"/>
          </w:tcPr>
          <w:p w:rsidRPr="003D64EF" w:rsidR="5A2D8DA8" w:rsidP="5A2D8DA8" w:rsidRDefault="5A2D8DA8" w14:paraId="3F8D1E27" w14:textId="61CEB897"/>
        </w:tc>
        <w:tc>
          <w:tcPr>
            <w:tcW w:w="2251" w:type="dxa"/>
          </w:tcPr>
          <w:p w:rsidRPr="003D64EF" w:rsidR="58A0B2F9" w:rsidP="58A0B2F9" w:rsidRDefault="58A0B2F9" w14:paraId="617F4B43" w14:textId="7EC53C40"/>
        </w:tc>
        <w:tc>
          <w:tcPr>
            <w:tcW w:w="2126" w:type="dxa"/>
          </w:tcPr>
          <w:p w:rsidRPr="003D64EF" w:rsidR="58A0B2F9" w:rsidP="58A0B2F9" w:rsidRDefault="58A0B2F9" w14:paraId="7FC174B5" w14:textId="7EC53C40"/>
        </w:tc>
        <w:tc>
          <w:tcPr>
            <w:tcW w:w="3858" w:type="dxa"/>
          </w:tcPr>
          <w:p w:rsidRPr="003D64EF" w:rsidR="58A0B2F9" w:rsidP="58A0B2F9" w:rsidRDefault="58A0B2F9" w14:paraId="324A93D7" w14:textId="7EC53C40"/>
        </w:tc>
      </w:tr>
      <w:tr w:rsidRPr="003D64EF" w:rsidR="58A0B2F9" w:rsidTr="5A2D8DA8" w14:paraId="62287762" w14:textId="77777777">
        <w:tc>
          <w:tcPr>
            <w:tcW w:w="2838" w:type="dxa"/>
          </w:tcPr>
          <w:p w:rsidRPr="003D64EF" w:rsidR="58A0B2F9" w:rsidP="58A0B2F9" w:rsidRDefault="58A0B2F9" w14:paraId="302A0E01" w14:textId="69886D9A"/>
          <w:p w:rsidRPr="003D64EF" w:rsidR="58A0B2F9" w:rsidP="58A0B2F9" w:rsidRDefault="58A0B2F9" w14:paraId="24D41761" w14:textId="15567BFC"/>
        </w:tc>
        <w:tc>
          <w:tcPr>
            <w:tcW w:w="2451" w:type="dxa"/>
          </w:tcPr>
          <w:p w:rsidRPr="003D64EF" w:rsidR="58A0B2F9" w:rsidP="58A0B2F9" w:rsidRDefault="58A0B2F9" w14:paraId="19AC141F" w14:textId="7EC53C40"/>
        </w:tc>
        <w:tc>
          <w:tcPr>
            <w:tcW w:w="1875" w:type="dxa"/>
          </w:tcPr>
          <w:p w:rsidRPr="003D64EF" w:rsidR="5A2D8DA8" w:rsidP="5A2D8DA8" w:rsidRDefault="5A2D8DA8" w14:paraId="57A8E171" w14:textId="31A8DAD0"/>
        </w:tc>
        <w:tc>
          <w:tcPr>
            <w:tcW w:w="2251" w:type="dxa"/>
          </w:tcPr>
          <w:p w:rsidRPr="003D64EF" w:rsidR="58A0B2F9" w:rsidP="58A0B2F9" w:rsidRDefault="58A0B2F9" w14:paraId="39E3F809" w14:textId="7EC53C40"/>
        </w:tc>
        <w:tc>
          <w:tcPr>
            <w:tcW w:w="2126" w:type="dxa"/>
          </w:tcPr>
          <w:p w:rsidRPr="003D64EF" w:rsidR="58A0B2F9" w:rsidP="58A0B2F9" w:rsidRDefault="58A0B2F9" w14:paraId="7414B2A8" w14:textId="7EC53C40"/>
        </w:tc>
        <w:tc>
          <w:tcPr>
            <w:tcW w:w="3858" w:type="dxa"/>
          </w:tcPr>
          <w:p w:rsidRPr="003D64EF" w:rsidR="58A0B2F9" w:rsidP="58A0B2F9" w:rsidRDefault="58A0B2F9" w14:paraId="132E1CD2" w14:textId="7EC53C40"/>
        </w:tc>
      </w:tr>
      <w:tr w:rsidRPr="003D64EF" w:rsidR="58A0B2F9" w:rsidTr="5A2D8DA8" w14:paraId="663DF94C" w14:textId="77777777">
        <w:tc>
          <w:tcPr>
            <w:tcW w:w="2838" w:type="dxa"/>
          </w:tcPr>
          <w:p w:rsidRPr="003D64EF" w:rsidR="58A0B2F9" w:rsidP="58A0B2F9" w:rsidRDefault="58A0B2F9" w14:paraId="07BE17A8" w14:textId="048DE25A"/>
          <w:p w:rsidRPr="003D64EF" w:rsidR="58A0B2F9" w:rsidP="58A0B2F9" w:rsidRDefault="58A0B2F9" w14:paraId="64108BF1" w14:textId="2FBF780A"/>
        </w:tc>
        <w:tc>
          <w:tcPr>
            <w:tcW w:w="2451" w:type="dxa"/>
          </w:tcPr>
          <w:p w:rsidRPr="003D64EF" w:rsidR="58A0B2F9" w:rsidP="58A0B2F9" w:rsidRDefault="58A0B2F9" w14:paraId="31BFDE8D" w14:textId="7EC53C40"/>
        </w:tc>
        <w:tc>
          <w:tcPr>
            <w:tcW w:w="1875" w:type="dxa"/>
          </w:tcPr>
          <w:p w:rsidRPr="003D64EF" w:rsidR="5A2D8DA8" w:rsidP="5A2D8DA8" w:rsidRDefault="5A2D8DA8" w14:paraId="6D3000C9" w14:textId="5862241B"/>
        </w:tc>
        <w:tc>
          <w:tcPr>
            <w:tcW w:w="2251" w:type="dxa"/>
          </w:tcPr>
          <w:p w:rsidRPr="003D64EF" w:rsidR="58A0B2F9" w:rsidP="58A0B2F9" w:rsidRDefault="58A0B2F9" w14:paraId="7568A641" w14:textId="7EC53C40"/>
        </w:tc>
        <w:tc>
          <w:tcPr>
            <w:tcW w:w="2126" w:type="dxa"/>
          </w:tcPr>
          <w:p w:rsidRPr="003D64EF" w:rsidR="58A0B2F9" w:rsidP="58A0B2F9" w:rsidRDefault="58A0B2F9" w14:paraId="7F1C1B27" w14:textId="7EC53C40"/>
        </w:tc>
        <w:tc>
          <w:tcPr>
            <w:tcW w:w="3858" w:type="dxa"/>
          </w:tcPr>
          <w:p w:rsidRPr="003D64EF" w:rsidR="58A0B2F9" w:rsidP="58A0B2F9" w:rsidRDefault="58A0B2F9" w14:paraId="0B3AA959" w14:textId="7EC53C40"/>
        </w:tc>
      </w:tr>
      <w:tr w:rsidRPr="003D64EF" w:rsidR="58A0B2F9" w:rsidTr="5A2D8DA8" w14:paraId="0FFFBD18" w14:textId="77777777">
        <w:tc>
          <w:tcPr>
            <w:tcW w:w="2838" w:type="dxa"/>
          </w:tcPr>
          <w:p w:rsidRPr="003D64EF" w:rsidR="58A0B2F9" w:rsidP="58A0B2F9" w:rsidRDefault="58A0B2F9" w14:paraId="6E69A46F" w14:textId="02E3DF53"/>
          <w:p w:rsidRPr="003D64EF" w:rsidR="58A0B2F9" w:rsidP="58A0B2F9" w:rsidRDefault="58A0B2F9" w14:paraId="2FCAC2F9" w14:textId="45BE8938"/>
        </w:tc>
        <w:tc>
          <w:tcPr>
            <w:tcW w:w="2451" w:type="dxa"/>
          </w:tcPr>
          <w:p w:rsidRPr="003D64EF" w:rsidR="58A0B2F9" w:rsidP="58A0B2F9" w:rsidRDefault="58A0B2F9" w14:paraId="425636CD" w14:textId="7EC53C40"/>
        </w:tc>
        <w:tc>
          <w:tcPr>
            <w:tcW w:w="1875" w:type="dxa"/>
          </w:tcPr>
          <w:p w:rsidRPr="003D64EF" w:rsidR="5A2D8DA8" w:rsidP="5A2D8DA8" w:rsidRDefault="5A2D8DA8" w14:paraId="5BA42936" w14:textId="36F5A6E9"/>
        </w:tc>
        <w:tc>
          <w:tcPr>
            <w:tcW w:w="2251" w:type="dxa"/>
          </w:tcPr>
          <w:p w:rsidRPr="003D64EF" w:rsidR="58A0B2F9" w:rsidP="58A0B2F9" w:rsidRDefault="58A0B2F9" w14:paraId="37A2AFB5" w14:textId="7EC53C40"/>
        </w:tc>
        <w:tc>
          <w:tcPr>
            <w:tcW w:w="2126" w:type="dxa"/>
          </w:tcPr>
          <w:p w:rsidRPr="003D64EF" w:rsidR="58A0B2F9" w:rsidP="58A0B2F9" w:rsidRDefault="58A0B2F9" w14:paraId="38F9779A" w14:textId="7EC53C40"/>
        </w:tc>
        <w:tc>
          <w:tcPr>
            <w:tcW w:w="3858" w:type="dxa"/>
          </w:tcPr>
          <w:p w:rsidRPr="003D64EF" w:rsidR="58A0B2F9" w:rsidP="58A0B2F9" w:rsidRDefault="58A0B2F9" w14:paraId="19009006" w14:textId="7EC53C40"/>
        </w:tc>
      </w:tr>
      <w:tr w:rsidRPr="003D64EF" w:rsidR="58A0B2F9" w:rsidTr="5A2D8DA8" w14:paraId="56C4337E" w14:textId="77777777">
        <w:tc>
          <w:tcPr>
            <w:tcW w:w="2838" w:type="dxa"/>
          </w:tcPr>
          <w:p w:rsidRPr="003D64EF" w:rsidR="58A0B2F9" w:rsidP="58A0B2F9" w:rsidRDefault="58A0B2F9" w14:paraId="204E76AC" w14:textId="5CE47000"/>
          <w:p w:rsidRPr="003D64EF" w:rsidR="58A0B2F9" w:rsidP="58A0B2F9" w:rsidRDefault="58A0B2F9" w14:paraId="1A031640" w14:textId="0341599A"/>
        </w:tc>
        <w:tc>
          <w:tcPr>
            <w:tcW w:w="2451" w:type="dxa"/>
          </w:tcPr>
          <w:p w:rsidRPr="003D64EF" w:rsidR="58A0B2F9" w:rsidP="58A0B2F9" w:rsidRDefault="58A0B2F9" w14:paraId="449A248F" w14:textId="7EC53C40"/>
        </w:tc>
        <w:tc>
          <w:tcPr>
            <w:tcW w:w="1875" w:type="dxa"/>
          </w:tcPr>
          <w:p w:rsidRPr="003D64EF" w:rsidR="5A2D8DA8" w:rsidP="5A2D8DA8" w:rsidRDefault="5A2D8DA8" w14:paraId="48E83496" w14:textId="337CCE3D"/>
        </w:tc>
        <w:tc>
          <w:tcPr>
            <w:tcW w:w="2251" w:type="dxa"/>
          </w:tcPr>
          <w:p w:rsidRPr="003D64EF" w:rsidR="58A0B2F9" w:rsidP="58A0B2F9" w:rsidRDefault="58A0B2F9" w14:paraId="27C28EF3" w14:textId="7EC53C40"/>
        </w:tc>
        <w:tc>
          <w:tcPr>
            <w:tcW w:w="2126" w:type="dxa"/>
          </w:tcPr>
          <w:p w:rsidRPr="003D64EF" w:rsidR="58A0B2F9" w:rsidP="58A0B2F9" w:rsidRDefault="58A0B2F9" w14:paraId="71942C25" w14:textId="7EC53C40"/>
        </w:tc>
        <w:tc>
          <w:tcPr>
            <w:tcW w:w="3858" w:type="dxa"/>
          </w:tcPr>
          <w:p w:rsidRPr="003D64EF" w:rsidR="58A0B2F9" w:rsidP="58A0B2F9" w:rsidRDefault="58A0B2F9" w14:paraId="3372F4D4" w14:textId="7EC53C40"/>
        </w:tc>
      </w:tr>
      <w:tr w:rsidRPr="003D64EF" w:rsidR="58A0B2F9" w:rsidTr="5A2D8DA8" w14:paraId="5563C7E6" w14:textId="77777777">
        <w:tc>
          <w:tcPr>
            <w:tcW w:w="2838" w:type="dxa"/>
          </w:tcPr>
          <w:p w:rsidRPr="003D64EF" w:rsidR="58A0B2F9" w:rsidP="58A0B2F9" w:rsidRDefault="58A0B2F9" w14:paraId="5FC17880" w14:textId="2AC8CE8D"/>
          <w:p w:rsidRPr="003D64EF" w:rsidR="58A0B2F9" w:rsidP="58A0B2F9" w:rsidRDefault="58A0B2F9" w14:paraId="6A3FB635" w14:textId="335A5AE5"/>
        </w:tc>
        <w:tc>
          <w:tcPr>
            <w:tcW w:w="2451" w:type="dxa"/>
          </w:tcPr>
          <w:p w:rsidRPr="003D64EF" w:rsidR="58A0B2F9" w:rsidP="58A0B2F9" w:rsidRDefault="58A0B2F9" w14:paraId="750E7406" w14:textId="036E409D"/>
        </w:tc>
        <w:tc>
          <w:tcPr>
            <w:tcW w:w="1875" w:type="dxa"/>
          </w:tcPr>
          <w:p w:rsidRPr="003D64EF" w:rsidR="5A2D8DA8" w:rsidP="5A2D8DA8" w:rsidRDefault="5A2D8DA8" w14:paraId="5C597BD8" w14:textId="74AD3557"/>
        </w:tc>
        <w:tc>
          <w:tcPr>
            <w:tcW w:w="2251" w:type="dxa"/>
          </w:tcPr>
          <w:p w:rsidRPr="003D64EF" w:rsidR="58A0B2F9" w:rsidP="58A0B2F9" w:rsidRDefault="58A0B2F9" w14:paraId="57BE6497" w14:textId="3B757CE7"/>
        </w:tc>
        <w:tc>
          <w:tcPr>
            <w:tcW w:w="2126" w:type="dxa"/>
          </w:tcPr>
          <w:p w:rsidRPr="003D64EF" w:rsidR="58A0B2F9" w:rsidP="58A0B2F9" w:rsidRDefault="58A0B2F9" w14:paraId="281815A8" w14:textId="147547FA"/>
        </w:tc>
        <w:tc>
          <w:tcPr>
            <w:tcW w:w="3858" w:type="dxa"/>
          </w:tcPr>
          <w:p w:rsidRPr="003D64EF" w:rsidR="58A0B2F9" w:rsidP="58A0B2F9" w:rsidRDefault="58A0B2F9" w14:paraId="139E683D" w14:textId="6E5A0FE2"/>
        </w:tc>
      </w:tr>
      <w:tr w:rsidRPr="003D64EF" w:rsidR="58A0B2F9" w:rsidTr="5A2D8DA8" w14:paraId="5FCBCE0E" w14:textId="77777777">
        <w:tc>
          <w:tcPr>
            <w:tcW w:w="2838" w:type="dxa"/>
          </w:tcPr>
          <w:p w:rsidRPr="003D64EF" w:rsidR="58A0B2F9" w:rsidP="58A0B2F9" w:rsidRDefault="58A0B2F9" w14:paraId="26EDD1FD" w14:textId="2BE55C37"/>
          <w:p w:rsidRPr="003D64EF" w:rsidR="58A0B2F9" w:rsidP="58A0B2F9" w:rsidRDefault="58A0B2F9" w14:paraId="4D6B0BAA" w14:textId="1649A7FB"/>
        </w:tc>
        <w:tc>
          <w:tcPr>
            <w:tcW w:w="2451" w:type="dxa"/>
          </w:tcPr>
          <w:p w:rsidRPr="003D64EF" w:rsidR="58A0B2F9" w:rsidP="58A0B2F9" w:rsidRDefault="58A0B2F9" w14:paraId="42503E79" w14:textId="7EC53C40"/>
        </w:tc>
        <w:tc>
          <w:tcPr>
            <w:tcW w:w="1875" w:type="dxa"/>
          </w:tcPr>
          <w:p w:rsidRPr="003D64EF" w:rsidR="5A2D8DA8" w:rsidP="5A2D8DA8" w:rsidRDefault="5A2D8DA8" w14:paraId="653B97F7" w14:textId="4B846589"/>
        </w:tc>
        <w:tc>
          <w:tcPr>
            <w:tcW w:w="2251" w:type="dxa"/>
          </w:tcPr>
          <w:p w:rsidRPr="003D64EF" w:rsidR="58A0B2F9" w:rsidP="58A0B2F9" w:rsidRDefault="58A0B2F9" w14:paraId="66D1BFD4" w14:textId="7EC53C40"/>
        </w:tc>
        <w:tc>
          <w:tcPr>
            <w:tcW w:w="2126" w:type="dxa"/>
          </w:tcPr>
          <w:p w:rsidRPr="003D64EF" w:rsidR="58A0B2F9" w:rsidP="58A0B2F9" w:rsidRDefault="58A0B2F9" w14:paraId="2EAA8B14" w14:textId="7EC53C40"/>
        </w:tc>
        <w:tc>
          <w:tcPr>
            <w:tcW w:w="3858" w:type="dxa"/>
          </w:tcPr>
          <w:p w:rsidRPr="003D64EF" w:rsidR="58A0B2F9" w:rsidP="58A0B2F9" w:rsidRDefault="58A0B2F9" w14:paraId="302CD03D" w14:textId="7EC53C40"/>
        </w:tc>
      </w:tr>
      <w:tr w:rsidRPr="003D64EF" w:rsidR="58A0B2F9" w:rsidTr="5A2D8DA8" w14:paraId="0363B203" w14:textId="77777777">
        <w:tc>
          <w:tcPr>
            <w:tcW w:w="2838" w:type="dxa"/>
          </w:tcPr>
          <w:p w:rsidRPr="003D64EF" w:rsidR="58A0B2F9" w:rsidP="58A0B2F9" w:rsidRDefault="58A0B2F9" w14:paraId="32640B2F" w14:textId="2DD47E15"/>
          <w:p w:rsidRPr="003D64EF" w:rsidR="58A0B2F9" w:rsidP="58A0B2F9" w:rsidRDefault="58A0B2F9" w14:paraId="00243421" w14:textId="15F29EE4"/>
        </w:tc>
        <w:tc>
          <w:tcPr>
            <w:tcW w:w="2451" w:type="dxa"/>
          </w:tcPr>
          <w:p w:rsidRPr="003D64EF" w:rsidR="58A0B2F9" w:rsidP="58A0B2F9" w:rsidRDefault="58A0B2F9" w14:paraId="27046911" w14:textId="4A539296"/>
        </w:tc>
        <w:tc>
          <w:tcPr>
            <w:tcW w:w="1875" w:type="dxa"/>
          </w:tcPr>
          <w:p w:rsidRPr="003D64EF" w:rsidR="5A2D8DA8" w:rsidP="5A2D8DA8" w:rsidRDefault="5A2D8DA8" w14:paraId="6A93F95B" w14:textId="1C6190F5"/>
        </w:tc>
        <w:tc>
          <w:tcPr>
            <w:tcW w:w="2251" w:type="dxa"/>
          </w:tcPr>
          <w:p w:rsidRPr="003D64EF" w:rsidR="58A0B2F9" w:rsidP="58A0B2F9" w:rsidRDefault="58A0B2F9" w14:paraId="2A4E1403" w14:textId="4A4B4F02"/>
        </w:tc>
        <w:tc>
          <w:tcPr>
            <w:tcW w:w="2126" w:type="dxa"/>
          </w:tcPr>
          <w:p w:rsidRPr="003D64EF" w:rsidR="58A0B2F9" w:rsidP="58A0B2F9" w:rsidRDefault="58A0B2F9" w14:paraId="02F2872D" w14:textId="467FCE35"/>
        </w:tc>
        <w:tc>
          <w:tcPr>
            <w:tcW w:w="3858" w:type="dxa"/>
          </w:tcPr>
          <w:p w:rsidRPr="003D64EF" w:rsidR="58A0B2F9" w:rsidP="58A0B2F9" w:rsidRDefault="58A0B2F9" w14:paraId="29B54AD1" w14:textId="2063A8D6"/>
        </w:tc>
      </w:tr>
      <w:tr w:rsidRPr="003D64EF" w:rsidR="58A0B2F9" w:rsidTr="5A2D8DA8" w14:paraId="44EF7DE2" w14:textId="77777777">
        <w:tc>
          <w:tcPr>
            <w:tcW w:w="2838" w:type="dxa"/>
          </w:tcPr>
          <w:p w:rsidRPr="003D64EF" w:rsidR="58A0B2F9" w:rsidP="58A0B2F9" w:rsidRDefault="58A0B2F9" w14:paraId="0C122518" w14:textId="24A2A87F"/>
          <w:p w:rsidRPr="003D64EF" w:rsidR="58A0B2F9" w:rsidP="58A0B2F9" w:rsidRDefault="58A0B2F9" w14:paraId="103A228C" w14:textId="173E10C1"/>
        </w:tc>
        <w:tc>
          <w:tcPr>
            <w:tcW w:w="2451" w:type="dxa"/>
          </w:tcPr>
          <w:p w:rsidRPr="003D64EF" w:rsidR="58A0B2F9" w:rsidP="58A0B2F9" w:rsidRDefault="58A0B2F9" w14:paraId="76E87DF5" w14:textId="48D13F9A"/>
        </w:tc>
        <w:tc>
          <w:tcPr>
            <w:tcW w:w="1875" w:type="dxa"/>
          </w:tcPr>
          <w:p w:rsidRPr="003D64EF" w:rsidR="5A2D8DA8" w:rsidP="5A2D8DA8" w:rsidRDefault="5A2D8DA8" w14:paraId="5DD0B631" w14:textId="066AD905"/>
        </w:tc>
        <w:tc>
          <w:tcPr>
            <w:tcW w:w="2251" w:type="dxa"/>
          </w:tcPr>
          <w:p w:rsidRPr="003D64EF" w:rsidR="58A0B2F9" w:rsidP="58A0B2F9" w:rsidRDefault="58A0B2F9" w14:paraId="44CA8580" w14:textId="6DD229CA"/>
        </w:tc>
        <w:tc>
          <w:tcPr>
            <w:tcW w:w="2126" w:type="dxa"/>
          </w:tcPr>
          <w:p w:rsidRPr="003D64EF" w:rsidR="58A0B2F9" w:rsidP="58A0B2F9" w:rsidRDefault="58A0B2F9" w14:paraId="5AA097CC" w14:textId="660933DB"/>
        </w:tc>
        <w:tc>
          <w:tcPr>
            <w:tcW w:w="3858" w:type="dxa"/>
          </w:tcPr>
          <w:p w:rsidRPr="003D64EF" w:rsidR="58A0B2F9" w:rsidP="58A0B2F9" w:rsidRDefault="58A0B2F9" w14:paraId="06F58DE4" w14:textId="4EEC1233"/>
        </w:tc>
      </w:tr>
    </w:tbl>
    <w:p w:rsidRPr="003D64EF" w:rsidR="58A0B2F9" w:rsidP="58A0B2F9" w:rsidRDefault="58A0B2F9" w14:paraId="0951C5A2" w14:textId="40241BBD"/>
    <w:sectPr w:rsidRPr="003D64EF" w:rsidR="58A0B2F9">
      <w:headerReference w:type="default" r:id="rId12"/>
      <w:footerReference w:type="default" r:id="rId13"/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F7" w:rsidRDefault="008422F7" w14:paraId="3101E89D" w14:textId="77777777">
      <w:pPr>
        <w:spacing w:after="0" w:line="240" w:lineRule="auto"/>
      </w:pPr>
      <w:r>
        <w:separator/>
      </w:r>
    </w:p>
  </w:endnote>
  <w:endnote w:type="continuationSeparator" w:id="0">
    <w:p w:rsidR="008422F7" w:rsidRDefault="008422F7" w14:paraId="55980B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120"/>
      <w:gridCol w:w="236"/>
      <w:gridCol w:w="236"/>
    </w:tblGrid>
    <w:tr w:rsidR="58A0B2F9" w:rsidTr="58A0B2F9" w14:paraId="1D2AE9DA" w14:textId="77777777">
      <w:tc>
        <w:tcPr>
          <w:tcW w:w="15120" w:type="dxa"/>
        </w:tcPr>
        <w:p w:rsidR="58A0B2F9" w:rsidP="58A0B2F9" w:rsidRDefault="58A0B2F9" w14:paraId="78F6CA96" w14:textId="4CCE3C3D">
          <w:pPr>
            <w:pStyle w:val="Kopfzeile"/>
            <w:ind w:left="-115"/>
          </w:pPr>
          <w:r w:rsidRPr="58A0B2F9">
            <w:t>[1] Bundesministerium für Ernährung, Landwirtschaft und Verbraucherschutz (BMELV)(2008): BMELV-Bericht zum Klimaschutz im Bereich Land- und Forstwirtschaft</w:t>
          </w:r>
        </w:p>
      </w:tc>
      <w:tc>
        <w:tcPr>
          <w:tcW w:w="135" w:type="dxa"/>
        </w:tcPr>
        <w:p w:rsidR="58A0B2F9" w:rsidP="58A0B2F9" w:rsidRDefault="58A0B2F9" w14:paraId="0654FC18" w14:textId="5B297E60">
          <w:pPr>
            <w:pStyle w:val="Kopfzeile"/>
            <w:jc w:val="center"/>
          </w:pPr>
        </w:p>
      </w:tc>
      <w:tc>
        <w:tcPr>
          <w:tcW w:w="144" w:type="dxa"/>
        </w:tcPr>
        <w:p w:rsidR="58A0B2F9" w:rsidP="58A0B2F9" w:rsidRDefault="58A0B2F9" w14:paraId="7ACFAB1C" w14:textId="2C1C6EF2">
          <w:pPr>
            <w:pStyle w:val="Kopfzeile"/>
            <w:ind w:right="-115"/>
            <w:jc w:val="right"/>
          </w:pPr>
        </w:p>
      </w:tc>
    </w:tr>
  </w:tbl>
  <w:p w:rsidR="58A0B2F9" w:rsidP="58A0B2F9" w:rsidRDefault="58A0B2F9" w14:paraId="4EDEF558" w14:textId="73AD8C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F7" w:rsidRDefault="008422F7" w14:paraId="04890F02" w14:textId="77777777">
      <w:pPr>
        <w:spacing w:after="0" w:line="240" w:lineRule="auto"/>
      </w:pPr>
      <w:r>
        <w:separator/>
      </w:r>
    </w:p>
  </w:footnote>
  <w:footnote w:type="continuationSeparator" w:id="0">
    <w:p w:rsidR="008422F7" w:rsidRDefault="008422F7" w14:paraId="4F1871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58A0B2F9" w:rsidTr="58A0B2F9" w14:paraId="1AF593FB" w14:textId="77777777">
      <w:tc>
        <w:tcPr>
          <w:tcW w:w="5133" w:type="dxa"/>
        </w:tcPr>
        <w:p w:rsidR="58A0B2F9" w:rsidP="58A0B2F9" w:rsidRDefault="58A0B2F9" w14:paraId="4D959C10" w14:textId="7EF5BF53">
          <w:pPr>
            <w:pStyle w:val="Kopfzeile"/>
            <w:ind w:left="-115"/>
          </w:pPr>
        </w:p>
      </w:tc>
      <w:tc>
        <w:tcPr>
          <w:tcW w:w="5133" w:type="dxa"/>
        </w:tcPr>
        <w:p w:rsidR="58A0B2F9" w:rsidP="58A0B2F9" w:rsidRDefault="58A0B2F9" w14:paraId="3D3A6DA0" w14:textId="7571C4B7">
          <w:pPr>
            <w:pStyle w:val="Kopfzeile"/>
            <w:jc w:val="center"/>
          </w:pPr>
        </w:p>
      </w:tc>
      <w:tc>
        <w:tcPr>
          <w:tcW w:w="5133" w:type="dxa"/>
        </w:tcPr>
        <w:p w:rsidR="58A0B2F9" w:rsidP="58A0B2F9" w:rsidRDefault="58A0B2F9" w14:paraId="04A27527" w14:textId="6DC18018">
          <w:pPr>
            <w:pStyle w:val="Kopfzeile"/>
            <w:ind w:right="-115"/>
            <w:jc w:val="right"/>
          </w:pPr>
        </w:p>
      </w:tc>
    </w:tr>
  </w:tbl>
  <w:p w:rsidR="58A0B2F9" w:rsidP="58A0B2F9" w:rsidRDefault="58A0B2F9" w14:paraId="7C36E2C4" w14:textId="5F4817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114B"/>
    <w:multiLevelType w:val="hybridMultilevel"/>
    <w:tmpl w:val="2F0EA158"/>
    <w:lvl w:ilvl="0" w:tplc="53FC8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5661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F40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70D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7AB7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3698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445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282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287F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9C1A3"/>
    <w:rsid w:val="003D64EF"/>
    <w:rsid w:val="007249DE"/>
    <w:rsid w:val="008422F7"/>
    <w:rsid w:val="009D2BCB"/>
    <w:rsid w:val="00C2068B"/>
    <w:rsid w:val="00E5550F"/>
    <w:rsid w:val="00E97812"/>
    <w:rsid w:val="0771FC3C"/>
    <w:rsid w:val="091032AD"/>
    <w:rsid w:val="0B1F2E52"/>
    <w:rsid w:val="0D848A5E"/>
    <w:rsid w:val="11CD6013"/>
    <w:rsid w:val="1541D236"/>
    <w:rsid w:val="15CAA8C5"/>
    <w:rsid w:val="1D3B5597"/>
    <w:rsid w:val="2C902E66"/>
    <w:rsid w:val="37C53C50"/>
    <w:rsid w:val="388980F7"/>
    <w:rsid w:val="3F4473BC"/>
    <w:rsid w:val="40FBE871"/>
    <w:rsid w:val="4330C649"/>
    <w:rsid w:val="454576AF"/>
    <w:rsid w:val="4619A51E"/>
    <w:rsid w:val="55BDA7D0"/>
    <w:rsid w:val="58A0B2F9"/>
    <w:rsid w:val="5A2D8DA8"/>
    <w:rsid w:val="64D8FFF5"/>
    <w:rsid w:val="7412B2A0"/>
    <w:rsid w:val="76E9C1A3"/>
    <w:rsid w:val="7898DF39"/>
    <w:rsid w:val="799B6378"/>
    <w:rsid w:val="7C6D33AF"/>
    <w:rsid w:val="7E7EF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C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fzeileZchn" w:customStyle="1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5550F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50F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5550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D2BC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D2B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50F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5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550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D2BC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D2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7a753dc883cc4d44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5C48B6B82754488B1F66465F8AC415" ma:contentTypeVersion="12" ma:contentTypeDescription="Ein neues Dokument erstellen." ma:contentTypeScope="" ma:versionID="dc509ccd654a670f1e94ae019bfafc14">
  <xsd:schema xmlns:xsd="http://www.w3.org/2001/XMLSchema" xmlns:xs="http://www.w3.org/2001/XMLSchema" xmlns:p="http://schemas.microsoft.com/office/2006/metadata/properties" xmlns:ns2="ea67da9c-3dd3-46ea-a79d-ba798eb31a82" targetNamespace="http://schemas.microsoft.com/office/2006/metadata/properties" ma:root="true" ma:fieldsID="d09d4cff87a0de75ce18a560ca7df591" ns2:_="">
    <xsd:import namespace="ea67da9c-3dd3-46ea-a79d-ba798eb31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da9c-3dd3-46ea-a79d-ba798eb31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A55A0-E5F6-4CFB-A203-47451CE34EF2}"/>
</file>

<file path=customXml/itemProps2.xml><?xml version="1.0" encoding="utf-8"?>
<ds:datastoreItem xmlns:ds="http://schemas.openxmlformats.org/officeDocument/2006/customXml" ds:itemID="{FBC02173-D2DB-4462-9CF3-CEEA5705D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35953-A111-45A7-BADA-9D54190621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Langenhorst</dc:creator>
  <cp:lastModifiedBy>Ella Keiser</cp:lastModifiedBy>
  <cp:revision>10</cp:revision>
  <dcterms:created xsi:type="dcterms:W3CDTF">2019-10-16T08:19:00Z</dcterms:created>
  <dcterms:modified xsi:type="dcterms:W3CDTF">2021-09-14T09:03:33Z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0x010100755C48B6B82754488B1F66465F8AC415</vt:lpwstr>
  </property>
</Properties>
</file>